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C449" w14:textId="77777777" w:rsidR="00645ECA" w:rsidRDefault="00645ECA" w:rsidP="00645ECA">
      <w:pPr>
        <w:rPr>
          <w:rFonts w:ascii="Calibri" w:hAnsi="Calibri"/>
        </w:rPr>
      </w:pPr>
      <w:r>
        <w:rPr>
          <w:rFonts w:ascii="Calibri" w:hAnsi="Calibri"/>
        </w:rPr>
        <w:t xml:space="preserve">               ¨</w:t>
      </w:r>
    </w:p>
    <w:p w14:paraId="556EFC09" w14:textId="77777777" w:rsidR="00645ECA" w:rsidRDefault="00645ECA" w:rsidP="00645ECA">
      <w:pPr>
        <w:rPr>
          <w:rFonts w:ascii="Calibri" w:hAnsi="Calibri"/>
        </w:rPr>
      </w:pPr>
    </w:p>
    <w:p w14:paraId="1DC7C51B" w14:textId="77777777" w:rsidR="00645ECA" w:rsidRDefault="00645ECA" w:rsidP="00645ECA">
      <w:pPr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 w:rsidRPr="0087024B">
        <w:rPr>
          <w:noProof/>
        </w:rPr>
        <w:drawing>
          <wp:inline distT="0" distB="0" distL="0" distR="0" wp14:anchorId="5BC235E7" wp14:editId="449ABA38">
            <wp:extent cx="1270000" cy="1397000"/>
            <wp:effectExtent l="0" t="0" r="0" b="0"/>
            <wp:docPr id="1" name="obrázek 2" descr="ECVET, Národní pedagogický institut České republiky (dříve Národní ústav  pro vzdělávání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CVET, Národní pedagogický institut České republiky (dříve Národní ústav  pro vzdělávání)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</w:rPr>
        <w:drawing>
          <wp:inline distT="0" distB="0" distL="0" distR="0" wp14:anchorId="7EE6C9A9" wp14:editId="76D357FF">
            <wp:extent cx="1924050" cy="552450"/>
            <wp:effectExtent l="0" t="0" r="0" b="0"/>
            <wp:docPr id="7" name="obrázek 7" descr="Obsah obrázku text, Písmo, Elektricky modrá, snímek obrazovky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Písmo, Elektricky modrá, snímek obrazovky&#10;&#10;Popis byl vytvořen automaticky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24E3B85E" wp14:editId="4F24A2D3">
            <wp:extent cx="1442720" cy="594360"/>
            <wp:effectExtent l="0" t="0" r="0" b="0"/>
            <wp:docPr id="8" name="obrázek 8" descr="Obsah obrázku Písmo, Grafika, text, grafický design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Písmo, Grafika, text, grafický design&#10;&#10;Popis byl vytvořen automaticky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15C80" w14:textId="77777777" w:rsidR="00645ECA" w:rsidRPr="00645ECA" w:rsidRDefault="00645ECA" w:rsidP="00645ECA"/>
    <w:p w14:paraId="47A65D1C" w14:textId="77777777" w:rsidR="00645ECA" w:rsidRPr="00645ECA" w:rsidRDefault="00645ECA" w:rsidP="00645ECA">
      <w:pPr>
        <w:jc w:val="center"/>
      </w:pPr>
      <w:r w:rsidRPr="00645ECA">
        <w:t xml:space="preserve">ECVET: Učíme se od partnerů v </w:t>
      </w:r>
      <w:proofErr w:type="gramStart"/>
      <w:r w:rsidRPr="00645ECA">
        <w:t>zahraničí - nové</w:t>
      </w:r>
      <w:proofErr w:type="gramEnd"/>
      <w:r w:rsidRPr="00645ECA">
        <w:t xml:space="preserve"> dovednosti a</w:t>
      </w:r>
    </w:p>
    <w:p w14:paraId="544EE75E" w14:textId="77777777" w:rsidR="00645ECA" w:rsidRPr="00645ECA" w:rsidRDefault="00645ECA" w:rsidP="00645ECA">
      <w:pPr>
        <w:jc w:val="center"/>
      </w:pPr>
      <w:r w:rsidRPr="00645ECA">
        <w:t>znalosti</w:t>
      </w:r>
    </w:p>
    <w:p w14:paraId="409D5A71" w14:textId="2E0B69D7" w:rsidR="00645ECA" w:rsidRDefault="00645ECA" w:rsidP="00645ECA">
      <w:pPr>
        <w:jc w:val="center"/>
        <w:rPr>
          <w:b/>
          <w:bCs/>
          <w:color w:val="242424"/>
          <w:shd w:val="clear" w:color="auto" w:fill="FFFFFF"/>
        </w:rPr>
      </w:pPr>
      <w:r w:rsidRPr="00645ECA">
        <w:rPr>
          <w:b/>
          <w:bCs/>
          <w:color w:val="242424"/>
          <w:shd w:val="clear" w:color="auto" w:fill="FFFFFF"/>
        </w:rPr>
        <w:t>2023-</w:t>
      </w:r>
      <w:proofErr w:type="gramStart"/>
      <w:r w:rsidRPr="00645ECA">
        <w:rPr>
          <w:b/>
          <w:bCs/>
          <w:color w:val="242424"/>
          <w:shd w:val="clear" w:color="auto" w:fill="FFFFFF"/>
        </w:rPr>
        <w:t>1-CZ01</w:t>
      </w:r>
      <w:proofErr w:type="gramEnd"/>
      <w:r w:rsidRPr="00645ECA">
        <w:rPr>
          <w:b/>
          <w:bCs/>
          <w:color w:val="242424"/>
          <w:shd w:val="clear" w:color="auto" w:fill="FFFFFF"/>
        </w:rPr>
        <w:t>-KA122-VET-000123830</w:t>
      </w:r>
    </w:p>
    <w:p w14:paraId="4BC26FB8" w14:textId="77777777" w:rsidR="00645ECA" w:rsidRPr="00645ECA" w:rsidRDefault="00645ECA" w:rsidP="00645ECA">
      <w:pPr>
        <w:jc w:val="center"/>
      </w:pPr>
    </w:p>
    <w:p w14:paraId="4BEC3DE0" w14:textId="77777777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/>
        <w:rPr>
          <w:color w:val="242424"/>
        </w:rPr>
      </w:pPr>
    </w:p>
    <w:p w14:paraId="68AEE443" w14:textId="6FDCE462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645ECA">
        <w:rPr>
          <w:color w:val="242424"/>
        </w:rPr>
        <w:t xml:space="preserve">V letošním školním roce získala naše škola v rámci programu Erasmus + projekt </w:t>
      </w:r>
      <w:r w:rsidRPr="00645ECA">
        <w:rPr>
          <w:b/>
          <w:bCs/>
          <w:color w:val="242424"/>
        </w:rPr>
        <w:t>ECVET: Učíme se od partnerů v zahraničí – nové dovednosti a znalosti</w:t>
      </w:r>
      <w:r w:rsidRPr="00645ECA">
        <w:rPr>
          <w:color w:val="242424"/>
        </w:rPr>
        <w:t>. V rámci tohoto projektu se</w:t>
      </w:r>
      <w:r>
        <w:rPr>
          <w:color w:val="242424"/>
        </w:rPr>
        <w:t> </w:t>
      </w:r>
      <w:r w:rsidRPr="00645ECA">
        <w:rPr>
          <w:color w:val="242424"/>
        </w:rPr>
        <w:t>v červnu a v červenci 2024 vydá 28 žáků naší školy do Španělska a Řecka, kde absolvují praktické stáže v následujících oblastech: gastronomie, obchod, cestovní ruch a práce se</w:t>
      </w:r>
      <w:r>
        <w:rPr>
          <w:color w:val="242424"/>
        </w:rPr>
        <w:t> </w:t>
      </w:r>
      <w:r w:rsidRPr="00645ECA">
        <w:rPr>
          <w:color w:val="242424"/>
        </w:rPr>
        <w:t>sádrovým kamenem. Součástí tohoto projektu je rovněž kurz anglického jazyka pro dva pedagogické pracovníky na Maltě.</w:t>
      </w:r>
    </w:p>
    <w:p w14:paraId="7CF155C2" w14:textId="77777777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</w:p>
    <w:p w14:paraId="66B47ED6" w14:textId="14A10B77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645ECA">
        <w:rPr>
          <w:color w:val="242424"/>
        </w:rPr>
        <w:t>V rámci tohoto projektu navážeme spolupráci s novými partnery z Řecka a Španělska, kteří byli vybráni na základě referenci a osobních jednání. Tito partneři splňují veškerá kritéria pro</w:t>
      </w:r>
      <w:r>
        <w:rPr>
          <w:color w:val="242424"/>
        </w:rPr>
        <w:t> </w:t>
      </w:r>
      <w:r w:rsidRPr="00645ECA">
        <w:rPr>
          <w:color w:val="242424"/>
        </w:rPr>
        <w:t xml:space="preserve">efektivní absolvování odborných stáží, která jsou zcela v souladu s cíli naší školy. Žákům se budou věnovat odborníci z daných oborů, tzv. mentoři, kteří budou jejich výkony erudovaně hodnotit. </w:t>
      </w:r>
    </w:p>
    <w:p w14:paraId="4A4CFD03" w14:textId="77777777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</w:p>
    <w:p w14:paraId="59ED2D18" w14:textId="7B944E5A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645ECA">
        <w:rPr>
          <w:color w:val="242424"/>
        </w:rPr>
        <w:t>Při zpracovávání žádosti o daný projekt jsme záměrně vybírali zahraniční partnery tak, aby si</w:t>
      </w:r>
      <w:r>
        <w:rPr>
          <w:color w:val="242424"/>
        </w:rPr>
        <w:t> </w:t>
      </w:r>
      <w:r w:rsidRPr="00645ECA">
        <w:rPr>
          <w:color w:val="242424"/>
        </w:rPr>
        <w:t>žáci i pedagogové mohli během stáží zlepšit své jazykové kompetence, osvojili si odbornou angličtinu v rámci každé z výše zmíněných oblastí a naučili se pohotově reagovat v cizím jazyce. V rámci výběrového řízení budou vybíráni žáci, kteří jsou vhodně jazykově vybaveni.</w:t>
      </w:r>
    </w:p>
    <w:p w14:paraId="450F60CE" w14:textId="77777777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</w:p>
    <w:p w14:paraId="7FBD22D7" w14:textId="58671125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645ECA">
        <w:rPr>
          <w:color w:val="242424"/>
        </w:rPr>
        <w:t>Odborných stáží ve španělské Granadě ve v termínu od 23. 6. do 6. 7. 2024 zúčastní celkem 19 žáků, kdy 10 z nich bude nabývat nových dovedností při práci se sádrovým kamenem s důrazem na islámskou tradici a omítku Alhambra, 5 bude pracovat v oblasti gastronomie, 2</w:t>
      </w:r>
      <w:r>
        <w:rPr>
          <w:color w:val="242424"/>
        </w:rPr>
        <w:t> </w:t>
      </w:r>
      <w:r w:rsidRPr="00645ECA">
        <w:rPr>
          <w:color w:val="242424"/>
        </w:rPr>
        <w:t xml:space="preserve">v oblasti obchodu a 2 v oblasti cestovního ruchu. Stáže budou realizovány v restauracích </w:t>
      </w:r>
      <w:proofErr w:type="spellStart"/>
      <w:r w:rsidRPr="00645ECA">
        <w:rPr>
          <w:i/>
          <w:iCs/>
          <w:color w:val="242424"/>
        </w:rPr>
        <w:t>Pensadores</w:t>
      </w:r>
      <w:proofErr w:type="spellEnd"/>
      <w:r w:rsidRPr="00645ECA">
        <w:rPr>
          <w:i/>
          <w:iCs/>
          <w:color w:val="242424"/>
        </w:rPr>
        <w:t xml:space="preserve"> </w:t>
      </w:r>
      <w:r w:rsidRPr="00645ECA">
        <w:rPr>
          <w:color w:val="242424"/>
        </w:rPr>
        <w:t xml:space="preserve">a </w:t>
      </w:r>
      <w:r w:rsidRPr="00645ECA">
        <w:rPr>
          <w:i/>
          <w:iCs/>
          <w:color w:val="242424"/>
        </w:rPr>
        <w:t>La Tana</w:t>
      </w:r>
      <w:r w:rsidRPr="00645ECA">
        <w:rPr>
          <w:color w:val="242424"/>
        </w:rPr>
        <w:t xml:space="preserve">, v hotelech </w:t>
      </w:r>
      <w:proofErr w:type="spellStart"/>
      <w:r w:rsidRPr="00645ECA">
        <w:rPr>
          <w:i/>
          <w:iCs/>
          <w:color w:val="242424"/>
        </w:rPr>
        <w:t>Molinos</w:t>
      </w:r>
      <w:proofErr w:type="spellEnd"/>
      <w:r w:rsidRPr="00645ECA">
        <w:rPr>
          <w:i/>
          <w:iCs/>
          <w:color w:val="242424"/>
        </w:rPr>
        <w:t xml:space="preserve"> </w:t>
      </w:r>
      <w:r w:rsidRPr="00645ECA">
        <w:rPr>
          <w:color w:val="242424"/>
        </w:rPr>
        <w:t xml:space="preserve">a </w:t>
      </w:r>
      <w:r w:rsidRPr="00645ECA">
        <w:rPr>
          <w:i/>
          <w:iCs/>
          <w:color w:val="242424"/>
        </w:rPr>
        <w:t>Carlos V</w:t>
      </w:r>
      <w:r w:rsidRPr="00645ECA">
        <w:rPr>
          <w:color w:val="242424"/>
        </w:rPr>
        <w:t xml:space="preserve"> a v obchodě s dětským oblečením </w:t>
      </w:r>
      <w:r w:rsidRPr="00645ECA">
        <w:rPr>
          <w:i/>
          <w:iCs/>
          <w:color w:val="242424"/>
        </w:rPr>
        <w:t>Opi</w:t>
      </w:r>
      <w:r>
        <w:rPr>
          <w:i/>
          <w:iCs/>
          <w:color w:val="242424"/>
        </w:rPr>
        <w:t> </w:t>
      </w:r>
      <w:proofErr w:type="spellStart"/>
      <w:r w:rsidRPr="00645ECA">
        <w:rPr>
          <w:i/>
          <w:iCs/>
          <w:color w:val="242424"/>
        </w:rPr>
        <w:t>prendas</w:t>
      </w:r>
      <w:proofErr w:type="spellEnd"/>
      <w:r w:rsidRPr="00645ECA">
        <w:rPr>
          <w:i/>
          <w:iCs/>
          <w:color w:val="242424"/>
        </w:rPr>
        <w:t xml:space="preserve"> </w:t>
      </w:r>
      <w:proofErr w:type="spellStart"/>
      <w:r w:rsidRPr="00645ECA">
        <w:rPr>
          <w:i/>
          <w:iCs/>
          <w:color w:val="242424"/>
        </w:rPr>
        <w:t>infantiles</w:t>
      </w:r>
      <w:proofErr w:type="spellEnd"/>
      <w:r w:rsidRPr="00645ECA">
        <w:rPr>
          <w:i/>
          <w:iCs/>
          <w:color w:val="242424"/>
        </w:rPr>
        <w:t xml:space="preserve"> </w:t>
      </w:r>
      <w:proofErr w:type="spellStart"/>
      <w:r w:rsidRPr="00645ECA">
        <w:rPr>
          <w:i/>
          <w:iCs/>
          <w:color w:val="242424"/>
        </w:rPr>
        <w:t>orchestra</w:t>
      </w:r>
      <w:proofErr w:type="spellEnd"/>
      <w:r w:rsidRPr="00645ECA">
        <w:rPr>
          <w:color w:val="242424"/>
        </w:rPr>
        <w:t>.</w:t>
      </w:r>
    </w:p>
    <w:p w14:paraId="59309424" w14:textId="77777777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</w:p>
    <w:p w14:paraId="7A77947B" w14:textId="77454262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645ECA">
        <w:rPr>
          <w:color w:val="242424"/>
        </w:rPr>
        <w:t xml:space="preserve">Do řecké Soluně vyrazí v termínu od 9. 6. do 22. 6. 2024 celkem 9 žáků, kdy 7 z nich bude pracovat v oblasti gastronomie a 2 v oblasti cestovního ruchu. Stáže budou realizovány v restauraci </w:t>
      </w:r>
      <w:proofErr w:type="spellStart"/>
      <w:r w:rsidRPr="00645ECA">
        <w:rPr>
          <w:i/>
          <w:iCs/>
          <w:color w:val="242424"/>
        </w:rPr>
        <w:t>Akron</w:t>
      </w:r>
      <w:proofErr w:type="spellEnd"/>
      <w:r w:rsidRPr="00645ECA">
        <w:rPr>
          <w:color w:val="242424"/>
        </w:rPr>
        <w:t xml:space="preserve"> a taverně </w:t>
      </w:r>
      <w:proofErr w:type="spellStart"/>
      <w:r w:rsidRPr="00645ECA">
        <w:rPr>
          <w:i/>
          <w:iCs/>
          <w:color w:val="242424"/>
        </w:rPr>
        <w:t>Kadouni</w:t>
      </w:r>
      <w:proofErr w:type="spellEnd"/>
      <w:r w:rsidRPr="00645ECA">
        <w:rPr>
          <w:color w:val="242424"/>
        </w:rPr>
        <w:t xml:space="preserve">, dále také v hotelech </w:t>
      </w:r>
      <w:proofErr w:type="spellStart"/>
      <w:r w:rsidRPr="00645ECA">
        <w:rPr>
          <w:i/>
          <w:iCs/>
          <w:color w:val="242424"/>
        </w:rPr>
        <w:t>Engatia</w:t>
      </w:r>
      <w:proofErr w:type="spellEnd"/>
      <w:r w:rsidRPr="00645ECA">
        <w:rPr>
          <w:color w:val="242424"/>
        </w:rPr>
        <w:t xml:space="preserve"> a </w:t>
      </w:r>
      <w:proofErr w:type="spellStart"/>
      <w:r w:rsidRPr="00645ECA">
        <w:rPr>
          <w:i/>
          <w:iCs/>
          <w:color w:val="242424"/>
        </w:rPr>
        <w:t>Esperia</w:t>
      </w:r>
      <w:proofErr w:type="spellEnd"/>
      <w:r w:rsidRPr="00645ECA">
        <w:rPr>
          <w:color w:val="242424"/>
        </w:rPr>
        <w:t>.</w:t>
      </w:r>
    </w:p>
    <w:p w14:paraId="1488BE96" w14:textId="77777777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</w:p>
    <w:p w14:paraId="03EEB26B" w14:textId="5AD34A9D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645ECA">
        <w:rPr>
          <w:color w:val="242424"/>
        </w:rPr>
        <w:t>Kurz anglického jazyka určený pro dva pedagogické pracovníky se uskuteční v termínu od</w:t>
      </w:r>
      <w:r>
        <w:rPr>
          <w:color w:val="242424"/>
        </w:rPr>
        <w:t> </w:t>
      </w:r>
      <w:r w:rsidRPr="00645ECA">
        <w:rPr>
          <w:color w:val="242424"/>
        </w:rPr>
        <w:t>30. 6. do 13.7. 2024 na Maltě.</w:t>
      </w:r>
    </w:p>
    <w:p w14:paraId="7EAB90A2" w14:textId="77777777" w:rsidR="00645ECA" w:rsidRPr="00645ECA" w:rsidRDefault="00645ECA" w:rsidP="00645ECA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42424"/>
        </w:rPr>
      </w:pPr>
    </w:p>
    <w:p w14:paraId="3896AAB0" w14:textId="77962FC4" w:rsidR="00000000" w:rsidRPr="00645ECA" w:rsidRDefault="00000000"/>
    <w:sectPr w:rsidR="00C852BE" w:rsidRPr="00645ECA" w:rsidSect="00E805E9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CA"/>
    <w:rsid w:val="0052497B"/>
    <w:rsid w:val="00645ECA"/>
    <w:rsid w:val="00A02539"/>
    <w:rsid w:val="00AC4C0B"/>
    <w:rsid w:val="00AD4372"/>
    <w:rsid w:val="00D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9AFC"/>
  <w15:chartTrackingRefBased/>
  <w15:docId w15:val="{86994138-D5F0-9647-8470-E443EAE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ECA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ECA"/>
    <w:pPr>
      <w:spacing w:before="100" w:beforeAutospacing="1" w:after="100" w:afterAutospacing="1"/>
    </w:pPr>
  </w:style>
  <w:style w:type="character" w:customStyle="1" w:styleId="markrwei17qp6">
    <w:name w:val="markrwei17qp6"/>
    <w:basedOn w:val="Standardnpsmoodstavce"/>
    <w:rsid w:val="0064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Pisklak Stanislav</dc:creator>
  <cp:keywords/>
  <dc:description/>
  <cp:lastModifiedBy>Pisklak Stanislav</cp:lastModifiedBy>
  <cp:revision>1</cp:revision>
  <dcterms:created xsi:type="dcterms:W3CDTF">2023-10-10T17:14:00Z</dcterms:created>
  <dcterms:modified xsi:type="dcterms:W3CDTF">2023-10-10T18:01:00Z</dcterms:modified>
</cp:coreProperties>
</file>